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9D0" w:rsidRPr="006369D0" w:rsidRDefault="006369D0" w:rsidP="006369D0">
      <w:pPr>
        <w:spacing w:after="0" w:line="408" w:lineRule="auto"/>
        <w:ind w:left="120"/>
        <w:jc w:val="center"/>
      </w:pPr>
      <w:bookmarkStart w:id="0" w:name="block-22142281"/>
      <w:r w:rsidRPr="006369D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369D0" w:rsidRPr="006369D0" w:rsidRDefault="006369D0" w:rsidP="006369D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6369D0">
        <w:rPr>
          <w:rFonts w:ascii="Times New Roman" w:hAnsi="Times New Roman"/>
          <w:b/>
          <w:color w:val="000000"/>
          <w:sz w:val="28"/>
        </w:rPr>
        <w:t>‌‌‌Министерство образования Республики Мордовия</w:t>
      </w:r>
    </w:p>
    <w:p w:rsidR="006369D0" w:rsidRPr="006369D0" w:rsidRDefault="006369D0" w:rsidP="006369D0">
      <w:pPr>
        <w:spacing w:after="0" w:line="408" w:lineRule="auto"/>
        <w:ind w:left="120"/>
        <w:jc w:val="center"/>
      </w:pPr>
      <w:r w:rsidRPr="006369D0">
        <w:rPr>
          <w:rFonts w:ascii="Times New Roman" w:hAnsi="Times New Roman"/>
          <w:b/>
          <w:color w:val="000000"/>
          <w:sz w:val="28"/>
        </w:rPr>
        <w:t xml:space="preserve">Администрация Ковылкинского муниципального района </w:t>
      </w:r>
    </w:p>
    <w:p w:rsidR="006369D0" w:rsidRPr="006369D0" w:rsidRDefault="006369D0" w:rsidP="006369D0">
      <w:pPr>
        <w:spacing w:after="0" w:line="408" w:lineRule="auto"/>
        <w:ind w:left="120"/>
        <w:jc w:val="center"/>
      </w:pPr>
      <w:r w:rsidRPr="006369D0">
        <w:rPr>
          <w:rFonts w:ascii="Times New Roman" w:hAnsi="Times New Roman"/>
          <w:b/>
          <w:color w:val="000000"/>
          <w:sz w:val="28"/>
        </w:rPr>
        <w:t>МБОУ "Кочелаевская СОШ"</w:t>
      </w:r>
    </w:p>
    <w:p w:rsidR="006369D0" w:rsidRPr="006369D0" w:rsidRDefault="006369D0" w:rsidP="006369D0">
      <w:pPr>
        <w:spacing w:after="0"/>
        <w:ind w:left="120"/>
      </w:pPr>
    </w:p>
    <w:p w:rsidR="006369D0" w:rsidRPr="006369D0" w:rsidRDefault="006369D0" w:rsidP="006369D0">
      <w:pPr>
        <w:spacing w:after="0"/>
        <w:ind w:left="120"/>
      </w:pPr>
    </w:p>
    <w:p w:rsidR="006369D0" w:rsidRPr="006369D0" w:rsidRDefault="006369D0" w:rsidP="006369D0">
      <w:pPr>
        <w:spacing w:after="0"/>
        <w:ind w:left="120"/>
      </w:pPr>
    </w:p>
    <w:p w:rsidR="006369D0" w:rsidRPr="006369D0" w:rsidRDefault="006369D0" w:rsidP="006369D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369D0" w:rsidRPr="004C0687" w:rsidTr="008C2B8E">
        <w:tc>
          <w:tcPr>
            <w:tcW w:w="3114" w:type="dxa"/>
          </w:tcPr>
          <w:p w:rsidR="006369D0" w:rsidRPr="006369D0" w:rsidRDefault="006369D0" w:rsidP="008C2B8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369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369D0" w:rsidRPr="006369D0" w:rsidRDefault="006369D0" w:rsidP="008C2B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369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Заседание ШМО</w:t>
            </w:r>
          </w:p>
          <w:p w:rsidR="006369D0" w:rsidRPr="006369D0" w:rsidRDefault="006369D0" w:rsidP="008C2B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69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____________Рогачева С.И. </w:t>
            </w:r>
          </w:p>
          <w:p w:rsidR="006369D0" w:rsidRDefault="006369D0" w:rsidP="008C2B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</w:t>
            </w:r>
          </w:p>
          <w:p w:rsidR="006369D0" w:rsidRPr="0040209D" w:rsidRDefault="006369D0" w:rsidP="008C2B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      »                   2023г</w:t>
            </w:r>
          </w:p>
        </w:tc>
        <w:tc>
          <w:tcPr>
            <w:tcW w:w="3115" w:type="dxa"/>
          </w:tcPr>
          <w:p w:rsidR="006369D0" w:rsidRPr="0040209D" w:rsidRDefault="006369D0" w:rsidP="008C2B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369D0" w:rsidRPr="006369D0" w:rsidRDefault="006369D0" w:rsidP="008C2B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369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369D0" w:rsidRPr="006369D0" w:rsidRDefault="006369D0" w:rsidP="008C2B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6369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И.о</w:t>
            </w:r>
            <w:proofErr w:type="spellEnd"/>
            <w:r w:rsidRPr="006369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директора школы</w:t>
            </w:r>
          </w:p>
          <w:p w:rsidR="006369D0" w:rsidRPr="006369D0" w:rsidRDefault="006369D0" w:rsidP="008C2B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369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  <w:proofErr w:type="spellStart"/>
            <w:r w:rsidRPr="006369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Капкаева</w:t>
            </w:r>
            <w:proofErr w:type="spellEnd"/>
            <w:r w:rsidRPr="006369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Д.Р.</w:t>
            </w:r>
          </w:p>
          <w:p w:rsidR="006369D0" w:rsidRDefault="006369D0" w:rsidP="008C2B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369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</w:p>
          <w:p w:rsidR="006369D0" w:rsidRDefault="006369D0" w:rsidP="008C2B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      »                     2023г.</w:t>
            </w:r>
          </w:p>
          <w:p w:rsidR="006369D0" w:rsidRPr="0040209D" w:rsidRDefault="006369D0" w:rsidP="008C2B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45ACF" w:rsidRPr="006369D0" w:rsidRDefault="00245ACF">
      <w:pPr>
        <w:spacing w:after="0"/>
        <w:ind w:left="120"/>
      </w:pPr>
    </w:p>
    <w:p w:rsidR="00245ACF" w:rsidRPr="006369D0" w:rsidRDefault="00245ACF">
      <w:pPr>
        <w:spacing w:after="0"/>
        <w:ind w:left="120"/>
      </w:pPr>
    </w:p>
    <w:p w:rsidR="00245ACF" w:rsidRPr="006369D0" w:rsidRDefault="00245ACF">
      <w:pPr>
        <w:spacing w:after="0"/>
        <w:ind w:left="120"/>
      </w:pPr>
    </w:p>
    <w:p w:rsidR="00245ACF" w:rsidRPr="006369D0" w:rsidRDefault="00600B03">
      <w:pPr>
        <w:spacing w:after="0" w:line="408" w:lineRule="auto"/>
        <w:ind w:left="120"/>
        <w:jc w:val="center"/>
      </w:pPr>
      <w:r w:rsidRPr="006369D0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45ACF" w:rsidRPr="006369D0" w:rsidRDefault="00600B03">
      <w:pPr>
        <w:spacing w:after="0" w:line="408" w:lineRule="auto"/>
        <w:ind w:left="120"/>
        <w:jc w:val="center"/>
      </w:pPr>
      <w:r w:rsidRPr="006369D0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369D0">
        <w:rPr>
          <w:rFonts w:ascii="Times New Roman" w:hAnsi="Times New Roman"/>
          <w:color w:val="000000"/>
          <w:sz w:val="28"/>
        </w:rPr>
        <w:t xml:space="preserve"> 2947795)</w:t>
      </w: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600B03">
      <w:pPr>
        <w:spacing w:after="0" w:line="408" w:lineRule="auto"/>
        <w:ind w:left="120"/>
        <w:jc w:val="center"/>
      </w:pPr>
      <w:r w:rsidRPr="006369D0">
        <w:rPr>
          <w:rFonts w:ascii="Times New Roman" w:hAnsi="Times New Roman"/>
          <w:b/>
          <w:color w:val="000000"/>
          <w:sz w:val="28"/>
        </w:rPr>
        <w:t>учебного предмета «История. Базовый уровень»</w:t>
      </w:r>
    </w:p>
    <w:p w:rsidR="00245ACF" w:rsidRPr="006369D0" w:rsidRDefault="00600B03">
      <w:pPr>
        <w:spacing w:after="0" w:line="408" w:lineRule="auto"/>
        <w:ind w:left="120"/>
        <w:jc w:val="center"/>
      </w:pPr>
      <w:r w:rsidRPr="006369D0">
        <w:rPr>
          <w:rFonts w:ascii="Times New Roman" w:hAnsi="Times New Roman"/>
          <w:color w:val="000000"/>
          <w:sz w:val="28"/>
        </w:rPr>
        <w:t xml:space="preserve">для обучающихся 11 классов </w:t>
      </w: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245ACF">
      <w:pPr>
        <w:spacing w:after="0"/>
        <w:ind w:left="120"/>
        <w:jc w:val="center"/>
      </w:pPr>
    </w:p>
    <w:p w:rsidR="00245ACF" w:rsidRPr="006369D0" w:rsidRDefault="00600B03">
      <w:pPr>
        <w:spacing w:after="0"/>
        <w:ind w:left="120"/>
        <w:jc w:val="center"/>
      </w:pPr>
      <w:r w:rsidRPr="006369D0">
        <w:rPr>
          <w:rFonts w:ascii="Times New Roman" w:hAnsi="Times New Roman"/>
          <w:color w:val="000000"/>
          <w:sz w:val="28"/>
        </w:rPr>
        <w:t>​</w:t>
      </w:r>
      <w:r w:rsidRPr="006369D0">
        <w:rPr>
          <w:rFonts w:ascii="Times New Roman" w:hAnsi="Times New Roman"/>
          <w:b/>
          <w:color w:val="000000"/>
          <w:sz w:val="28"/>
        </w:rPr>
        <w:t>‌ ‌</w:t>
      </w:r>
      <w:r w:rsidRPr="006369D0">
        <w:rPr>
          <w:rFonts w:ascii="Times New Roman" w:hAnsi="Times New Roman"/>
          <w:color w:val="000000"/>
          <w:sz w:val="28"/>
        </w:rPr>
        <w:t>​</w:t>
      </w:r>
    </w:p>
    <w:p w:rsidR="00245ACF" w:rsidRPr="006369D0" w:rsidRDefault="00245ACF">
      <w:pPr>
        <w:spacing w:after="0"/>
        <w:ind w:left="120"/>
      </w:pPr>
    </w:p>
    <w:p w:rsidR="00245ACF" w:rsidRPr="006369D0" w:rsidRDefault="006369D0" w:rsidP="006369D0">
      <w:pPr>
        <w:jc w:val="center"/>
        <w:sectPr w:rsidR="00245ACF" w:rsidRPr="006369D0">
          <w:pgSz w:w="11906" w:h="16383"/>
          <w:pgMar w:top="1134" w:right="850" w:bottom="1134" w:left="1701" w:header="720" w:footer="720" w:gutter="0"/>
          <w:cols w:space="720"/>
        </w:sectPr>
      </w:pPr>
      <w:r w:rsidRPr="006369D0">
        <w:rPr>
          <w:rFonts w:ascii="Times New Roman" w:hAnsi="Times New Roman"/>
          <w:b/>
          <w:color w:val="000000"/>
          <w:sz w:val="28"/>
        </w:rPr>
        <w:t>‌</w:t>
      </w:r>
      <w:r w:rsidRPr="006369D0">
        <w:rPr>
          <w:rFonts w:ascii="Times New Roman" w:hAnsi="Times New Roman" w:cs="Times New Roman"/>
          <w:b/>
          <w:sz w:val="28"/>
          <w:szCs w:val="28"/>
        </w:rPr>
        <w:t xml:space="preserve"> с. </w:t>
      </w:r>
      <w:proofErr w:type="gramStart"/>
      <w:r w:rsidRPr="006369D0">
        <w:rPr>
          <w:rFonts w:ascii="Times New Roman" w:hAnsi="Times New Roman" w:cs="Times New Roman"/>
          <w:b/>
          <w:sz w:val="28"/>
          <w:szCs w:val="28"/>
        </w:rPr>
        <w:t>Морд</w:t>
      </w:r>
      <w:proofErr w:type="gramEnd"/>
      <w:r w:rsidRPr="006369D0">
        <w:rPr>
          <w:rFonts w:ascii="Times New Roman" w:hAnsi="Times New Roman" w:cs="Times New Roman"/>
          <w:b/>
          <w:sz w:val="28"/>
          <w:szCs w:val="28"/>
        </w:rPr>
        <w:t>. Коломасово 2023г.</w:t>
      </w:r>
    </w:p>
    <w:p w:rsidR="00245ACF" w:rsidRPr="006369D0" w:rsidRDefault="00600B03" w:rsidP="006369D0">
      <w:pPr>
        <w:spacing w:after="0" w:line="264" w:lineRule="auto"/>
        <w:ind w:firstLine="600"/>
        <w:jc w:val="center"/>
        <w:rPr>
          <w:sz w:val="18"/>
          <w:szCs w:val="18"/>
        </w:rPr>
      </w:pPr>
      <w:bookmarkStart w:id="1" w:name="block-22142280"/>
      <w:bookmarkEnd w:id="0"/>
      <w:r w:rsidRPr="006369D0">
        <w:rPr>
          <w:rFonts w:ascii="Times New Roman" w:hAnsi="Times New Roman"/>
          <w:b/>
          <w:color w:val="000000"/>
          <w:sz w:val="18"/>
          <w:szCs w:val="18"/>
        </w:rPr>
        <w:lastRenderedPageBreak/>
        <w:t>ПОЯСНИТЕЛЬНАЯ ЗАПИСКА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Программа по истории дает представление о целях, общей стратегии обучения, воспитания и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развития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Место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 xml:space="preserve">Целью 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обучающихся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 xml:space="preserve">Задачами </w:t>
      </w:r>
      <w:r w:rsidRPr="006369D0">
        <w:rPr>
          <w:rFonts w:ascii="Times New Roman" w:hAnsi="Times New Roman"/>
          <w:color w:val="000000"/>
          <w:sz w:val="18"/>
          <w:szCs w:val="18"/>
        </w:rPr>
        <w:t>изучения истории являются: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углубление социализации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обучающихся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, формирование гражданской ответственности и социальной культуры, соответствующей условиям современного мира;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освоение систематических знаний об истории России и всеобщей истории XX – начала XXI в.;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Общее число часов, рекомендованных для изучения истории, – 136, в 10–11 классах по 2 часа в неделю при 34 учебных неделях.</w:t>
      </w:r>
    </w:p>
    <w:p w:rsidR="006369D0" w:rsidRPr="006369D0" w:rsidRDefault="006369D0" w:rsidP="006369D0">
      <w:pPr>
        <w:spacing w:after="0" w:line="264" w:lineRule="auto"/>
        <w:ind w:left="120"/>
        <w:jc w:val="center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СОДЕРЖАНИЕ ОБУЧЕНИЯ</w:t>
      </w:r>
    </w:p>
    <w:p w:rsidR="00245ACF" w:rsidRPr="006369D0" w:rsidRDefault="00600B03" w:rsidP="006369D0">
      <w:pPr>
        <w:spacing w:after="0" w:line="264" w:lineRule="auto"/>
        <w:ind w:left="120"/>
        <w:jc w:val="both"/>
        <w:rPr>
          <w:sz w:val="18"/>
          <w:szCs w:val="18"/>
        </w:rPr>
      </w:pPr>
      <w:bookmarkStart w:id="2" w:name="block-22142285"/>
      <w:bookmarkEnd w:id="1"/>
      <w:r w:rsidRPr="006369D0">
        <w:rPr>
          <w:rFonts w:ascii="Times New Roman" w:hAnsi="Times New Roman"/>
          <w:b/>
          <w:color w:val="000000"/>
          <w:sz w:val="18"/>
          <w:szCs w:val="18"/>
        </w:rPr>
        <w:t>11 КЛАСС</w:t>
      </w:r>
      <w:bookmarkStart w:id="3" w:name="_Toc143611214"/>
      <w:bookmarkEnd w:id="3"/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ВСЕОБЩАЯ ИСТОРИЯ. 1945 ГОД – НАЧАЛО ХХ</w:t>
      </w:r>
      <w:proofErr w:type="gramStart"/>
      <w:r w:rsidRPr="006369D0">
        <w:rPr>
          <w:rFonts w:ascii="Times New Roman" w:hAnsi="Times New Roman"/>
          <w:b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b/>
          <w:color w:val="000000"/>
          <w:sz w:val="18"/>
          <w:szCs w:val="18"/>
        </w:rPr>
        <w:t xml:space="preserve"> ВЕКА</w:t>
      </w:r>
    </w:p>
    <w:p w:rsidR="00245ACF" w:rsidRPr="006369D0" w:rsidRDefault="00600B03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Мир во второй половине XX – начале XXI в. Интересы СССР, США, Великобритании и Франции в Европе и мире после войны.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США и страны Европы во второй половине XX – начале XXI в.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t>США и страны Западной Европы во второй половине ХХ – начале XXI в.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Европе. Причины начала холодной войны.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значение.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США и страны Западной Европы в конце ХХ – начале XXI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начале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века. Создание Европейского союза.</w:t>
      </w:r>
    </w:p>
    <w:p w:rsidR="00245ACF" w:rsidRPr="006369D0" w:rsidRDefault="00600B03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i/>
          <w:color w:val="000000"/>
          <w:sz w:val="18"/>
          <w:szCs w:val="18"/>
        </w:rPr>
        <w:t>Страны Центральной и Восточной Европы во второй половине ХХ – начале ХХI в.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 Социально-экономическая система Восточной Европы в середине ХХ в. Кризисы в ряде социалистических стран.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«Пражская весна» 1968 года. Ввод вой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ск стр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Страны Азии, Африки и Латинской Америки во второй половине ХХ – начале XXI в.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i/>
          <w:color w:val="000000"/>
          <w:sz w:val="18"/>
          <w:szCs w:val="18"/>
        </w:rPr>
        <w:t>Страны Азии во второй половине ХХ – начале ХХI в.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 Гражданская война в Китае.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Тайланда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>, Малайзии и Филиппин. Индонезия и Мьянма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lastRenderedPageBreak/>
        <w:t>Страны Ближнего и Среднего Востока во второй половине ХХ – начале ХХ</w:t>
      </w:r>
      <w:proofErr w:type="gramStart"/>
      <w:r w:rsidRPr="006369D0">
        <w:rPr>
          <w:rFonts w:ascii="Times New Roman" w:hAnsi="Times New Roman"/>
          <w:i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i/>
          <w:color w:val="000000"/>
          <w:sz w:val="18"/>
          <w:szCs w:val="18"/>
        </w:rPr>
        <w:t xml:space="preserve"> в. </w:t>
      </w:r>
      <w:r w:rsidRPr="006369D0">
        <w:rPr>
          <w:rFonts w:ascii="Times New Roman" w:hAnsi="Times New Roman"/>
          <w:color w:val="000000"/>
          <w:sz w:val="18"/>
          <w:szCs w:val="18"/>
        </w:rPr>
        <w:t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t xml:space="preserve">Страны Тропической и Южной Африки. Освобождение от колониальной зависимости. </w:t>
      </w:r>
      <w:r w:rsidRPr="006369D0">
        <w:rPr>
          <w:rFonts w:ascii="Times New Roman" w:hAnsi="Times New Roman"/>
          <w:color w:val="000000"/>
          <w:sz w:val="18"/>
          <w:szCs w:val="18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245ACF" w:rsidRPr="006369D0" w:rsidRDefault="00600B03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t>Страны Латинской Америки во второй половине ХХ – начале ХХ</w:t>
      </w:r>
      <w:proofErr w:type="gramStart"/>
      <w:r w:rsidRPr="006369D0">
        <w:rPr>
          <w:rFonts w:ascii="Times New Roman" w:hAnsi="Times New Roman"/>
          <w:i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i/>
          <w:color w:val="000000"/>
          <w:sz w:val="18"/>
          <w:szCs w:val="18"/>
        </w:rPr>
        <w:t xml:space="preserve"> в.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 xml:space="preserve">Международные отношения во второй половине ХХ – начале ХХI </w:t>
      </w:r>
      <w:proofErr w:type="gramStart"/>
      <w:r w:rsidRPr="006369D0">
        <w:rPr>
          <w:rFonts w:ascii="Times New Roman" w:hAnsi="Times New Roman"/>
          <w:b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b/>
          <w:color w:val="000000"/>
          <w:sz w:val="18"/>
          <w:szCs w:val="18"/>
        </w:rPr>
        <w:t>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t>Международные отношения в конце 1940-х – конце 1980-х гг.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ПРО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 Хельсинский акт. Договоры ОСВ-2 и ракетный кризис. События в Афганистане и возвращение к политике холодной войны. Конец холодной войны.</w:t>
      </w:r>
    </w:p>
    <w:p w:rsidR="00245ACF" w:rsidRPr="006369D0" w:rsidRDefault="00600B03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t xml:space="preserve">Международные отношения в 1990-е – 2023 г. </w:t>
      </w:r>
      <w:r w:rsidRPr="006369D0">
        <w:rPr>
          <w:rFonts w:ascii="Times New Roman" w:hAnsi="Times New Roman"/>
          <w:color w:val="000000"/>
          <w:sz w:val="18"/>
          <w:szCs w:val="18"/>
        </w:rPr>
        <w:t>Международные отношения в 1990-е – 2023 г. Расширение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 xml:space="preserve">Наука и культура во второй половине ХХ – начале ХХI </w:t>
      </w:r>
      <w:proofErr w:type="gramStart"/>
      <w:r w:rsidRPr="006369D0">
        <w:rPr>
          <w:rFonts w:ascii="Times New Roman" w:hAnsi="Times New Roman"/>
          <w:b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b/>
          <w:color w:val="000000"/>
          <w:sz w:val="18"/>
          <w:szCs w:val="18"/>
        </w:rPr>
        <w:t>.</w:t>
      </w:r>
    </w:p>
    <w:p w:rsidR="00245ACF" w:rsidRPr="006369D0" w:rsidRDefault="00600B03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i/>
          <w:color w:val="000000"/>
          <w:sz w:val="18"/>
          <w:szCs w:val="18"/>
        </w:rPr>
        <w:t xml:space="preserve">Наука и культура во второй половине ХХ в. – начале ХХI в. </w:t>
      </w:r>
      <w:r w:rsidRPr="006369D0">
        <w:rPr>
          <w:rFonts w:ascii="Times New Roman" w:hAnsi="Times New Roman"/>
          <w:color w:val="000000"/>
          <w:sz w:val="18"/>
          <w:szCs w:val="18"/>
        </w:rPr>
        <w:t>Важнейшие направления развития науки во второй половине ХХ – начале ХХI в. Ядерная энергетика.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Освоение космоса. Развитие культуры и искусства во второй половине ХХ – начале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.: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литература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, театральное искусство, музыка, архитектура, изобразительное искусство. Олимпийское движение Глобальные проблемы современности. </w:t>
      </w:r>
      <w:bookmarkStart w:id="4" w:name="_Toc143611215"/>
      <w:bookmarkEnd w:id="4"/>
    </w:p>
    <w:p w:rsidR="00245ACF" w:rsidRPr="006369D0" w:rsidRDefault="00600B03" w:rsidP="006369D0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ИСТОРИЯ РОССИИ. 1945 ГОД – НАЧАЛО ХХ</w:t>
      </w:r>
      <w:proofErr w:type="gramStart"/>
      <w:r w:rsidRPr="006369D0">
        <w:rPr>
          <w:rFonts w:ascii="Times New Roman" w:hAnsi="Times New Roman"/>
          <w:b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b/>
          <w:color w:val="000000"/>
          <w:sz w:val="18"/>
          <w:szCs w:val="18"/>
        </w:rPr>
        <w:t xml:space="preserve"> ВЕКА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СССР в 1945–1991 гг.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t xml:space="preserve">СССР в послевоенные годы. </w:t>
      </w:r>
      <w:r w:rsidRPr="006369D0">
        <w:rPr>
          <w:rFonts w:ascii="Times New Roman" w:hAnsi="Times New Roman"/>
          <w:color w:val="000000"/>
          <w:sz w:val="18"/>
          <w:szCs w:val="18"/>
        </w:rPr>
        <w:t>Послевоенные годы.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t xml:space="preserve">СССР в 1953–1964 гг. </w:t>
      </w:r>
      <w:r w:rsidRPr="006369D0">
        <w:rPr>
          <w:rFonts w:ascii="Times New Roman" w:hAnsi="Times New Roman"/>
          <w:color w:val="000000"/>
          <w:sz w:val="18"/>
          <w:szCs w:val="18"/>
        </w:rPr>
        <w:t>Смерть Сталина и настроения в обществе. Борьба за власть 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Основные направления экономического и социального развития СССР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Развитие науки и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t xml:space="preserve">СССР в 1964–1985 гг. 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Политическое развитие СССР в 1964–1985 гг. Итоги и значение «великого десятилетия» Н.С. Хрущева. Политический курс Л.И. Брежнева. Конституция СССР 1977 г.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Особенности социально-экономического развития СССР в 1964–1985 гг. Новые ориентиры аграрной политики: реформа 1965 г. и ее результаты.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Косыгинская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реформа промышленности. Рост социально-экономических проблем.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lastRenderedPageBreak/>
        <w:t xml:space="preserve">Повседневная жизнь советского общества в 1964–1985 гг. Общественные настроения.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Внешняя политика СССР в 1964–1985 гг. 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СССР и мир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 начале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1980-х гг. Нарастание кризисных явлений в СССР. Ю.В. Андропов и начало формирования идеологии перемен. М.С. Горбачев и его окружение: курс на реформы.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t xml:space="preserve">СССР в 1985–1991 гг. 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государственно-конфессиональных отношениях. Результаты политики гласности.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Реформа политической системы СССР и ее итоги. Начало изменения советской политической системы. Конституционная реформа 1988–1991 гг. I Съезд народных депутатов СССР и его значение. Становление многопартийности. Кризи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с в КПСС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и создание Коммунистической партии РСФСР.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</w:r>
    </w:p>
    <w:p w:rsidR="00245ACF" w:rsidRPr="006369D0" w:rsidRDefault="00600B03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Российская Федерация в 1992 – начале 2020-х гг.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t xml:space="preserve">Российская Федерация в 1990-е гг. 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Российская экономика в условиях рынка. Начало радикальных экономических преобразований.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Ваучерная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приватизация. Положение в экономике России в 1992–1998 гг.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i/>
          <w:color w:val="000000"/>
          <w:sz w:val="18"/>
          <w:szCs w:val="18"/>
        </w:rPr>
        <w:t>Россия в ХХ</w:t>
      </w:r>
      <w:proofErr w:type="gramStart"/>
      <w:r w:rsidRPr="006369D0">
        <w:rPr>
          <w:rFonts w:ascii="Times New Roman" w:hAnsi="Times New Roman"/>
          <w:i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i/>
          <w:color w:val="000000"/>
          <w:sz w:val="18"/>
          <w:szCs w:val="18"/>
        </w:rPr>
        <w:t xml:space="preserve"> веке.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 Политические вызовы и новые приоритеты внутренней политики России в начале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Социально-экономическое развитие России в начале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численности населения.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Внешняя политика в начале ХХI в. Россия в современном мире.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Россия в 2012 – начале 2020-х гг. Укрепление обороноспособности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Государственную Думу VIII созыва.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Россия сегодня. Специальная военная операция (СВО). Отношения с Западом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 начале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XXI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Наш край в 1992–2022 гг.</w:t>
      </w:r>
    </w:p>
    <w:p w:rsidR="006369D0" w:rsidRDefault="00600B03" w:rsidP="006369D0">
      <w:pPr>
        <w:spacing w:after="0" w:line="264" w:lineRule="auto"/>
        <w:jc w:val="both"/>
        <w:rPr>
          <w:rFonts w:ascii="Times New Roman" w:hAnsi="Times New Roman"/>
          <w:b/>
          <w:color w:val="000000"/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Итоговое обобщение по курсу «История России. 1945 год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века».</w:t>
      </w:r>
      <w:r w:rsidR="006369D0" w:rsidRPr="006369D0">
        <w:rPr>
          <w:rFonts w:ascii="Times New Roman" w:hAnsi="Times New Roman"/>
          <w:b/>
          <w:color w:val="000000"/>
          <w:sz w:val="18"/>
          <w:szCs w:val="18"/>
        </w:rPr>
        <w:t xml:space="preserve"> </w:t>
      </w:r>
    </w:p>
    <w:p w:rsidR="006369D0" w:rsidRPr="006369D0" w:rsidRDefault="006369D0" w:rsidP="006369D0">
      <w:pPr>
        <w:spacing w:after="0" w:line="264" w:lineRule="auto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ПЛАНИРУЕМЫЕ РЕЗУЛЬТАТЫ ОСВОЕНИЯ ПРОГРАММЫ ПО ИСТОРИИ НА УРОВНЕ СРЕДНЕГО ОБЩЕГО ОБРАЗОВАНИЯ</w:t>
      </w:r>
    </w:p>
    <w:p w:rsidR="006369D0" w:rsidRPr="006369D0" w:rsidRDefault="006369D0" w:rsidP="006369D0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ЛИЧНОСТНЫЕ РЕЗУЛЬТАТЫ</w:t>
      </w:r>
    </w:p>
    <w:p w:rsidR="006369D0" w:rsidRPr="006369D0" w:rsidRDefault="006369D0" w:rsidP="006369D0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1) гражданского воспитания:</w:t>
      </w:r>
    </w:p>
    <w:p w:rsidR="006369D0" w:rsidRPr="006369D0" w:rsidRDefault="006369D0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осмысление сложившихся в российской истории традиций гражданского служения Отечеству; </w:t>
      </w:r>
    </w:p>
    <w:p w:rsidR="006369D0" w:rsidRPr="006369D0" w:rsidRDefault="006369D0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lastRenderedPageBreak/>
        <w:t>сформированность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6369D0" w:rsidRPr="006369D0" w:rsidRDefault="006369D0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6369D0" w:rsidRPr="006369D0" w:rsidRDefault="006369D0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6369D0" w:rsidRPr="006369D0" w:rsidRDefault="006369D0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323877" w:rsidRPr="006369D0" w:rsidRDefault="006369D0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умение взаимодействовать с социальными институтами в соответствии с их функциями и назначением;</w:t>
      </w:r>
      <w:r w:rsidR="00323877" w:rsidRPr="00323877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323877" w:rsidRPr="006369D0">
        <w:rPr>
          <w:rFonts w:ascii="Times New Roman" w:hAnsi="Times New Roman"/>
          <w:color w:val="000000"/>
          <w:sz w:val="18"/>
          <w:szCs w:val="18"/>
        </w:rPr>
        <w:t>готовность к гуманитарной и волонтерской деятельности;</w:t>
      </w:r>
    </w:p>
    <w:p w:rsidR="00323877" w:rsidRPr="006369D0" w:rsidRDefault="00323877" w:rsidP="00323877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2) патриотического воспитания: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сформированность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:rsidR="00323877" w:rsidRPr="006369D0" w:rsidRDefault="00323877" w:rsidP="00323877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3) духовно-нравственного воспитания: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сформированность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 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323877" w:rsidRPr="006369D0" w:rsidRDefault="00323877" w:rsidP="00323877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4) эстетического воспитания: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представление об исторически сложившемся культурном многообразии своей страны и мира; 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5) физического воспитания:</w:t>
      </w:r>
      <w:r w:rsidRPr="00323877">
        <w:rPr>
          <w:rFonts w:ascii="Times New Roman" w:hAnsi="Times New Roman"/>
          <w:color w:val="000000"/>
          <w:sz w:val="18"/>
          <w:szCs w:val="18"/>
        </w:rPr>
        <w:t xml:space="preserve"> 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:rsidR="00323877" w:rsidRPr="006369D0" w:rsidRDefault="00323877" w:rsidP="00323877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6) трудового воспитания: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мотивация и способность к образованию и самообразованию на протяжении всей жизни;</w:t>
      </w:r>
    </w:p>
    <w:p w:rsidR="00323877" w:rsidRPr="006369D0" w:rsidRDefault="00323877" w:rsidP="00323877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7) экологического воспитания: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сформированность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активное неприятие действий, приносящих вред окружающей природной и социальной среде;</w:t>
      </w:r>
    </w:p>
    <w:p w:rsidR="00323877" w:rsidRPr="006369D0" w:rsidRDefault="00323877" w:rsidP="00323877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8) ценности научного познания: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proofErr w:type="spellStart"/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сформированность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  <w:proofErr w:type="gramEnd"/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323877" w:rsidRPr="006369D0" w:rsidRDefault="00323877" w:rsidP="00323877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9) эмоциональный интеллект:</w:t>
      </w:r>
    </w:p>
    <w:p w:rsidR="00323877" w:rsidRDefault="00323877" w:rsidP="0032387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эмпатии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  <w:bookmarkStart w:id="5" w:name="_Toc142487931"/>
      <w:bookmarkEnd w:id="5"/>
      <w:r w:rsidRPr="00323877">
        <w:rPr>
          <w:rFonts w:ascii="Times New Roman" w:hAnsi="Times New Roman"/>
          <w:b/>
          <w:color w:val="000000"/>
          <w:sz w:val="18"/>
          <w:szCs w:val="18"/>
        </w:rPr>
        <w:t xml:space="preserve"> </w:t>
      </w:r>
    </w:p>
    <w:p w:rsidR="00323877" w:rsidRPr="006369D0" w:rsidRDefault="00323877" w:rsidP="00323877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МЕТАПРЕДМЕТНЫЕ РЕЗУЛЬТАТЫ</w:t>
      </w: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</w:t>
      </w:r>
    </w:p>
    <w:p w:rsidR="00323877" w:rsidRPr="006369D0" w:rsidRDefault="00323877" w:rsidP="00323877">
      <w:pPr>
        <w:spacing w:after="0" w:line="264" w:lineRule="auto"/>
        <w:ind w:left="120"/>
        <w:jc w:val="both"/>
        <w:rPr>
          <w:sz w:val="18"/>
          <w:szCs w:val="18"/>
        </w:rPr>
      </w:pPr>
    </w:p>
    <w:p w:rsidR="006369D0" w:rsidRPr="006369D0" w:rsidRDefault="006369D0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 </w:t>
      </w:r>
    </w:p>
    <w:p w:rsidR="00245ACF" w:rsidRPr="006369D0" w:rsidRDefault="00245ACF">
      <w:pPr>
        <w:rPr>
          <w:sz w:val="18"/>
          <w:szCs w:val="18"/>
        </w:rPr>
        <w:sectPr w:rsidR="00245ACF" w:rsidRPr="006369D0" w:rsidSect="00323877">
          <w:pgSz w:w="11906" w:h="16383"/>
          <w:pgMar w:top="284" w:right="424" w:bottom="567" w:left="993" w:header="720" w:footer="720" w:gutter="0"/>
          <w:cols w:space="720"/>
        </w:sectPr>
      </w:pPr>
    </w:p>
    <w:p w:rsidR="00323877" w:rsidRPr="006369D0" w:rsidRDefault="00323877" w:rsidP="00323877">
      <w:pPr>
        <w:spacing w:after="0" w:line="264" w:lineRule="auto"/>
        <w:ind w:firstLine="600"/>
        <w:jc w:val="both"/>
        <w:rPr>
          <w:sz w:val="18"/>
          <w:szCs w:val="18"/>
        </w:rPr>
      </w:pPr>
      <w:bookmarkStart w:id="6" w:name="block-22142284"/>
      <w:bookmarkEnd w:id="2"/>
      <w:r w:rsidRPr="006369D0">
        <w:rPr>
          <w:rFonts w:ascii="Times New Roman" w:hAnsi="Times New Roman"/>
          <w:color w:val="000000"/>
          <w:sz w:val="18"/>
          <w:szCs w:val="18"/>
        </w:rPr>
        <w:lastRenderedPageBreak/>
        <w:t xml:space="preserve">действия, совместная деятельность. </w:t>
      </w:r>
    </w:p>
    <w:p w:rsidR="00323877" w:rsidRPr="006369D0" w:rsidRDefault="00323877" w:rsidP="00323877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Познавательные универсальные учебные действия</w:t>
      </w:r>
    </w:p>
    <w:p w:rsidR="00323877" w:rsidRPr="006369D0" w:rsidRDefault="00323877" w:rsidP="00323877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Базовые логические действия: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формулировать проблему, вопрос, требующий решения;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устанавливать существенный признак или основания для сравнения, классификации и обобщения;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цели деятельности, задавать параметры и критерии их достижения;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выявлять закономерные черты и противоречия в рассматриваемых явлениях;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разрабатывать план решения проблемы с учетом анализа имеющихся ресурсов;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вносить коррективы в деятельность, оценивать соответствие результатов целям.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Базовые исследовательские действия</w:t>
      </w:r>
      <w:r w:rsidRPr="006369D0">
        <w:rPr>
          <w:rFonts w:ascii="Times New Roman" w:hAnsi="Times New Roman"/>
          <w:color w:val="000000"/>
          <w:sz w:val="18"/>
          <w:szCs w:val="18"/>
        </w:rPr>
        <w:t>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владеть навыками учебно-исследовательской и проектной деятельности;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систематизировать и обобщать исторические факты (в том числе в форме таблиц, схем);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выявлять характерные признаки исторических явлений;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раскрывать причинно-следственные связи событий прошлого и настоящего;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формулировать и обосновывать выводы;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соотносить полученный результат с имеющимся историческим знанием;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определять новизну и обоснованность полученного результата;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Работа с информацией: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осуществлять анализ учебной и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внеучебной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исторической информации (учебники, исторические источники, научно-популярная литература,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интернет-ресурсы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и другие) – извлекать, сопоставлять, систематизировать и интерпретировать информацию;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рассматривать комплексы источников, выявляя совпадения и различия их свидетельств;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245ACF" w:rsidRPr="006369D0" w:rsidRDefault="00600B03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создавать тексты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Коммуникативные универсальные учебные действия: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представлять особенности взаимодействия людей в исторических обществах и современном мире;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излагать и аргументировать свою точку зрения в устном высказывании, письменном тексте;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владеть способами общения и конструктивного взаимодействия, в том числе межкультурного, в образовательной организации и социальном окружении; </w:t>
      </w:r>
    </w:p>
    <w:p w:rsidR="00245ACF" w:rsidRPr="006369D0" w:rsidRDefault="00600B03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аргументированно вести диалог, уметь смягчать конфликтные ситуации.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Регулятивные универсальные учебные действия: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владеть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владеть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Совместная деятельность: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проявлять творчество и инициативу в индивидуальной и командной работе; </w:t>
      </w:r>
    </w:p>
    <w:p w:rsidR="00245ACF" w:rsidRPr="006369D0" w:rsidRDefault="00600B03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оценивать полученные результаты и свой вклад в общую работу.</w:t>
      </w:r>
      <w:bookmarkStart w:id="7" w:name="_Toc142487932"/>
      <w:bookmarkEnd w:id="7"/>
    </w:p>
    <w:p w:rsidR="00245ACF" w:rsidRPr="006369D0" w:rsidRDefault="00600B03" w:rsidP="006369D0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b/>
          <w:color w:val="000000"/>
          <w:sz w:val="18"/>
          <w:szCs w:val="18"/>
        </w:rPr>
        <w:t>ПРЕДМЕТНЫЕ РЕЗУЛЬТАТЫ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1) понимание значимости России в мировых политических и 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XXI в.;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</w:t>
      </w:r>
      <w:r w:rsidRPr="006369D0">
        <w:rPr>
          <w:rFonts w:ascii="Times New Roman" w:hAnsi="Times New Roman"/>
          <w:color w:val="000000"/>
          <w:sz w:val="18"/>
          <w:szCs w:val="18"/>
        </w:rPr>
        <w:lastRenderedPageBreak/>
        <w:t>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5) умение устанавливать причинно-следственные, пространственные,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временны́е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7) умение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других);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11) знание ключевых событий, основных дат и этапов истории России и мира в ХХ – начале XXI в.; выдающихся деятелей отечественной и всемирной истории; важнейших достижений культуры, ценностных ориентиров.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245ACF" w:rsidRPr="006369D0" w:rsidRDefault="00600B03" w:rsidP="006369D0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Формирование умений, составляющих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ХХ – начала XXI в., но и к важнейшим событиям, явлениям, процессам истории нашей страны с древнейших времен до начала XX в. При планировании уроков истории следует предусмотреть повторение изученных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К концу обучения </w:t>
      </w:r>
      <w:r w:rsidRPr="006369D0">
        <w:rPr>
          <w:rFonts w:ascii="Times New Roman" w:hAnsi="Times New Roman"/>
          <w:b/>
          <w:color w:val="000000"/>
          <w:sz w:val="18"/>
          <w:szCs w:val="18"/>
        </w:rPr>
        <w:t>в 10 классе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обучающийся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получит следующие предметные результаты: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1914–1945 гг.,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умением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называть наиболее значимые события истории России 1914–1945 гг., объяснять их особую значимость для истории нашей страны;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человечества в целом;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1914–1945 гг.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1914–1945 гг.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называть имена наиболее выдающихся деятелей истории России 1914–1945 гг., события, процессы, в которых они участвовали;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характеризовать деятельность исторических личностей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характеризовать значение и последствия событий 1914–1945 гг., в которых участвовали выдающиеся исторические личности, для истории России;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и объяснять (аргументировать) свое отношение и оценку деятельности исторических личностей.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объяснять смысл изученных/изучаемых исторических понятий и терминов из истории России и всемирной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lastRenderedPageBreak/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1914–1945 гг.; сравнивать предложенную аргументацию, выбирать наиболее аргументированную позицию.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различать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обобщать историческую информацию по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сравнивать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 основе изучения исторического материала устанавливать исторические аналогии.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Умение устанавливать причинно-следственные, пространственные,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временны́е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целом в 1914–1945 гг.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итоги, значение исторических событий, явлений, процессов;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устанавливать причинно-следственные, пространственные,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временны́е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соотносить события истории родного края,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современников исторических событий, явлений, процессов истории России и человечества в целом 1914–1945 гг.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различать виды письменных исторических источников по истории России и всемирной истории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сопоставлять, анализировать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использовать исторические письменные источники при аргументации дискуссионных точек зрения;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lastRenderedPageBreak/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знать и использовать правила информационной безопасности при поиске исторической информации;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план, таблицу, схему;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 основании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события, явления, процессы, которым посвящены визуальные источники исторической информации;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явлений, процессов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представлять историческую информацию в виде таблиц, графиков, схем, диаграмм;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ресурсов библиотек, музеев и других.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участвовать в диалогическом и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полилогическом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lastRenderedPageBreak/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1914–1945 гг.;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активно участвовать в дискуссиях, не допуская умаления подвига народа при защите Отечества.</w:t>
      </w:r>
    </w:p>
    <w:p w:rsidR="00245ACF" w:rsidRPr="006369D0" w:rsidRDefault="00600B03">
      <w:pPr>
        <w:spacing w:after="0" w:line="264" w:lineRule="auto"/>
        <w:ind w:left="12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К концу обучения </w:t>
      </w:r>
      <w:r w:rsidRPr="006369D0">
        <w:rPr>
          <w:rFonts w:ascii="Times New Roman" w:hAnsi="Times New Roman"/>
          <w:b/>
          <w:color w:val="000000"/>
          <w:sz w:val="18"/>
          <w:szCs w:val="18"/>
        </w:rPr>
        <w:t>в 11 классе</w:t>
      </w:r>
      <w:r w:rsidRPr="006369D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обучающийся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получит следующие предметные результаты: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Понимание значимости России в мировых политических и социально-экономических процессах в период с 1945 г. по начало ХХI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событий;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особенности развития культуры народов СССР (России).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(1945 г. – начало ХХI в.),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умением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называть наиболее значимые события истории России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в.), объяснять их особую значимость для истории нашей страны;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в.), их значение для истории России и человечества в целом;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используя знания по истории России и всеобщей истории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в.), выявлять попытки фальсификации истории;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называть имена наиболее выдающихся деятелей истории России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в.), события, процессы, в которых они участвовали;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характеризовать деятельность исторических личностей в рамках событий, процессов истории России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в.), оценивать значение их деятельности для истории нашей станы и человечества в целом;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характеризовать значение и последствия событий, в которых участвовали выдающиеся исторические личности, для истории России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и объяснять (аргументировать) свое отношение и оценку деятельности исторических личностей.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в период с 1945 г. по начало ХХI в. и их участников, образа жизни людей и его изменения в Новейшую эпоху;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объяснять смысл изученных (изучаемых) исторических понятий и терминов из истории России и всеобщей истории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– начало ХХI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периода;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представлять результаты самостоятельного изучения исторической информации из истории России и всеобщей истории (1945 г. – начало ХХI в.) в форме сложного плана, конспекта, реферата;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и всеобщей истории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в.); сравнивать предложенную аргументацию, выбирать наиболее аргументированную позицию.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Умение выявлять существенные черты исторических событий, явлений, процессов в период с 1945 г. по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lastRenderedPageBreak/>
        <w:t xml:space="preserve">называть характерные, существенные признаки событий, процессов, явлений истории России и всеобщей истории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различать в исторической информации из курсов истории России и зарубежных стран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 события, явления, процессы; факты и мнения, описания и объяснения, гипотезы и теории;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обобщать историческую информацию по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 основе изучения исторического материала устанавливать исторические аналогии.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Умение устанавливать причинно-следственные, пространственные,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временны́е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в.; определять современников исторических событий истории России и человечества в целом.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на основе изученного материала по истории России и зарубежных стран (1945 г. – начало ХХI в.) определять (различать) причины, предпосылки, поводы, последствия, указывать итоги, значение исторических событий, явлений, процессов;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устанавливать причинно-следственные, пространственные,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временны́е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делать предположения о возможных причинах (предпосылках) и последствиях исторических событий, явлений, процессов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соотносить события истории родного края,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определять современников исторических событий, явлений, процессов истории России и человечества в целом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в период с 1945 г. по начало ХХI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различать виды письменных исторических источников по истории России и всеобщей истории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определять авторство письменного исторического источника по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анализировать письменный исторический источник по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.)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с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соотносить содержание исторического источника по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.)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с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учебным текстом, другими источниками исторической информации (в том числе исторической картой/схемой);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в.), делать выводы;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использовать исторические письменные источники при аргументации дискуссионных точек зрения;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г. по начало ХХI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знать и использовать правила информационной безопасности при поиске исторической информации;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г. по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</w:t>
      </w:r>
      <w:r w:rsidRPr="006369D0">
        <w:rPr>
          <w:rFonts w:ascii="Times New Roman" w:hAnsi="Times New Roman"/>
          <w:color w:val="000000"/>
          <w:sz w:val="18"/>
          <w:szCs w:val="18"/>
        </w:rPr>
        <w:lastRenderedPageBreak/>
        <w:t>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отвечать на вопросы по содержанию текстового источника исторической информации по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.) и составлять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на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его основе план, таблицу, схему;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ХХI в.);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в.); оформлять результаты анализа исторической карты/схемы в виде таблицы, схемы; делать выводы;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на основании информации, представленной на карте (схеме) по истории России и зарубежных стран (1945 г. – начало ХХI в.),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сопоставлять информацию, представленную на исторической карте (схеме) по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.),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с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информацией аутентичных исторических источников и источников исторической информации;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определять события, явления, процессы, которым посвящены визуальные источники исторической информации;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на основании визуальных источников исторической информации и статистической информации по истории России и зарубежных стран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сопоставлять визуальные источники исторической информации по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.)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с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информацией из других исторических источников, делать выводы;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представлять историческую информацию в виде таблиц, графиков, схем, диаграмм;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использовать умения, приобретенные в процессе изучения истории, для участия в подготовке учебных проектов по истории России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.),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том числе на региональном материале, с использованием ресурсов библиотек, музеев и других.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 xml:space="preserve">участвовать в диалогическом и </w:t>
      </w:r>
      <w:proofErr w:type="spellStart"/>
      <w:r w:rsidRPr="006369D0">
        <w:rPr>
          <w:rFonts w:ascii="Times New Roman" w:hAnsi="Times New Roman"/>
          <w:color w:val="000000"/>
          <w:sz w:val="18"/>
          <w:szCs w:val="18"/>
        </w:rPr>
        <w:t>полилогическом</w:t>
      </w:r>
      <w:proofErr w:type="spellEnd"/>
      <w:r w:rsidRPr="006369D0">
        <w:rPr>
          <w:rFonts w:ascii="Times New Roman" w:hAnsi="Times New Roman"/>
          <w:color w:val="000000"/>
          <w:sz w:val="18"/>
          <w:szCs w:val="18"/>
        </w:rPr>
        <w:t xml:space="preserve"> общении, посвященном проблемам, связанным с историей России и зарубежных стран (1945 г. – начало ХХI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  <w:proofErr w:type="gramEnd"/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Структура предметного результата включает следующий перечень знаний и умений: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I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в.), осознавать и понимать ценность сопричастности своей семьи к событиям, явлениям, процессам истории России;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>.);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 xml:space="preserve">используя знания по истории России и зарубежных стран (1945 г. – начало ХХI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.), выявлять </w:t>
      </w:r>
      <w:proofErr w:type="gramStart"/>
      <w:r w:rsidRPr="006369D0">
        <w:rPr>
          <w:rFonts w:ascii="Times New Roman" w:hAnsi="Times New Roman"/>
          <w:color w:val="000000"/>
          <w:sz w:val="18"/>
          <w:szCs w:val="18"/>
        </w:rPr>
        <w:t>в</w:t>
      </w:r>
      <w:proofErr w:type="gramEnd"/>
      <w:r w:rsidRPr="006369D0">
        <w:rPr>
          <w:rFonts w:ascii="Times New Roman" w:hAnsi="Times New Roman"/>
          <w:color w:val="000000"/>
          <w:sz w:val="18"/>
          <w:szCs w:val="18"/>
        </w:rPr>
        <w:t xml:space="preserve"> исторической информации попытки фальсификации истории, приводить аргументы в защиту исторической правды;</w:t>
      </w:r>
    </w:p>
    <w:p w:rsidR="00245ACF" w:rsidRPr="006369D0" w:rsidRDefault="00600B03">
      <w:pPr>
        <w:spacing w:after="0" w:line="264" w:lineRule="auto"/>
        <w:ind w:firstLine="600"/>
        <w:jc w:val="both"/>
        <w:rPr>
          <w:sz w:val="18"/>
          <w:szCs w:val="18"/>
        </w:rPr>
      </w:pPr>
      <w:r w:rsidRPr="006369D0">
        <w:rPr>
          <w:rFonts w:ascii="Times New Roman" w:hAnsi="Times New Roman"/>
          <w:color w:val="000000"/>
          <w:sz w:val="18"/>
          <w:szCs w:val="18"/>
        </w:rPr>
        <w:t>активно участвовать в дискуссиях, не допуская умаления подвига народа при защите Отечества.</w:t>
      </w:r>
    </w:p>
    <w:p w:rsidR="00245ACF" w:rsidRPr="006369D0" w:rsidRDefault="00245ACF">
      <w:pPr>
        <w:rPr>
          <w:sz w:val="18"/>
          <w:szCs w:val="18"/>
        </w:rPr>
        <w:sectPr w:rsidR="00245ACF" w:rsidRPr="006369D0" w:rsidSect="00323877">
          <w:pgSz w:w="11906" w:h="16383"/>
          <w:pgMar w:top="142" w:right="424" w:bottom="426" w:left="993" w:header="720" w:footer="720" w:gutter="0"/>
          <w:cols w:space="720"/>
        </w:sectPr>
      </w:pPr>
    </w:p>
    <w:p w:rsidR="00323877" w:rsidRPr="006369D0" w:rsidRDefault="00323877" w:rsidP="00323877">
      <w:pPr>
        <w:spacing w:after="0"/>
        <w:ind w:left="120"/>
        <w:rPr>
          <w:sz w:val="18"/>
          <w:szCs w:val="18"/>
        </w:rPr>
      </w:pPr>
      <w:bookmarkStart w:id="8" w:name="block-22142279"/>
      <w:bookmarkEnd w:id="6"/>
      <w:r w:rsidRPr="006369D0">
        <w:rPr>
          <w:rFonts w:ascii="Times New Roman" w:hAnsi="Times New Roman"/>
          <w:b/>
          <w:color w:val="000000"/>
          <w:sz w:val="18"/>
          <w:szCs w:val="1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4488"/>
        <w:gridCol w:w="1615"/>
        <w:gridCol w:w="1759"/>
        <w:gridCol w:w="1841"/>
        <w:gridCol w:w="2789"/>
      </w:tblGrid>
      <w:tr w:rsidR="00323877" w:rsidRPr="006369D0" w:rsidTr="008C2B8E">
        <w:trPr>
          <w:trHeight w:val="144"/>
          <w:tblCellSpacing w:w="20" w:type="nil"/>
        </w:trPr>
        <w:tc>
          <w:tcPr>
            <w:tcW w:w="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/п </w:t>
            </w:r>
          </w:p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4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Наименование разделов и тем программы </w:t>
            </w:r>
          </w:p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Электронные (цифровые) образовательные ресурсы </w:t>
            </w:r>
          </w:p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877" w:rsidRPr="006369D0" w:rsidRDefault="00323877" w:rsidP="008C2B8E">
            <w:pPr>
              <w:rPr>
                <w:sz w:val="18"/>
                <w:szCs w:val="18"/>
              </w:rPr>
            </w:pPr>
          </w:p>
        </w:tc>
        <w:tc>
          <w:tcPr>
            <w:tcW w:w="44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877" w:rsidRPr="006369D0" w:rsidRDefault="00323877" w:rsidP="008C2B8E">
            <w:pPr>
              <w:rPr>
                <w:sz w:val="18"/>
                <w:szCs w:val="18"/>
              </w:rPr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3877" w:rsidRPr="006369D0" w:rsidRDefault="00323877" w:rsidP="008C2B8E">
            <w:pPr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13349" w:type="dxa"/>
            <w:gridSpan w:val="6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Всеобщая история. 1945 год — начало XXI века</w:t>
            </w: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13349" w:type="dxa"/>
            <w:gridSpan w:val="6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 1.</w:t>
            </w: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Введение. Мир во второй половине XX в. – начале XXI в.</w:t>
            </w: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Введение. Мир во второй половине XX в. – начале XXI 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13349" w:type="dxa"/>
            <w:gridSpan w:val="6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 2.</w:t>
            </w: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США и страны Европы во второй половине XX в. – начале XXI в.</w:t>
            </w: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США и страны Западной Европы во второй половине ХХ – начале XXI вв.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Страны Центральной и Восточной Европы во второй половине ХХ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13349" w:type="dxa"/>
            <w:gridSpan w:val="6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 3.</w:t>
            </w: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Страны Азии, Африки и Латинской Америки во второй половине ХХ в. - начале XXI в.</w:t>
            </w: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Страны Азии во второй половине ХХ в.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Страны Ближнего и Среднего Востока во второй половине ХХ в.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Страны Тропической и Южной Африки. Освобождение от колониальной зависимости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Страны Латинской Америки во второй половине ХХ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Повторение и обобщение по разделу «Страны Азии, Африки и Латинской Америки во второй половине ХХ в. - начале XXI в.»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13349" w:type="dxa"/>
            <w:gridSpan w:val="6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 4.</w:t>
            </w: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Международные отношения во второй половине ХХ – начале ХХI </w:t>
            </w:r>
            <w:proofErr w:type="gramStart"/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.</w:t>
            </w: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Международные отношения в конце 1940-е – конце 1980-х гг.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Международные отношения в 1990-е – 2023 г.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rPr>
                <w:sz w:val="18"/>
                <w:szCs w:val="18"/>
              </w:rPr>
            </w:pPr>
          </w:p>
        </w:tc>
      </w:tr>
      <w:tr w:rsidR="00323877" w:rsidRPr="006369D0" w:rsidTr="008C2B8E">
        <w:trPr>
          <w:trHeight w:val="144"/>
          <w:tblCellSpacing w:w="20" w:type="nil"/>
        </w:trPr>
        <w:tc>
          <w:tcPr>
            <w:tcW w:w="13349" w:type="dxa"/>
            <w:gridSpan w:val="6"/>
            <w:tcMar>
              <w:top w:w="50" w:type="dxa"/>
              <w:left w:w="100" w:type="dxa"/>
            </w:tcMar>
            <w:vAlign w:val="center"/>
          </w:tcPr>
          <w:p w:rsidR="00323877" w:rsidRPr="006369D0" w:rsidRDefault="00323877" w:rsidP="008C2B8E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 5.</w:t>
            </w: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Наука и культура во второй половине ХХ в. – начале ХХI </w:t>
            </w:r>
            <w:proofErr w:type="gramStart"/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.</w:t>
            </w:r>
          </w:p>
        </w:tc>
      </w:tr>
    </w:tbl>
    <w:p w:rsidR="00245ACF" w:rsidRPr="006369D0" w:rsidRDefault="00245ACF" w:rsidP="00323877">
      <w:pPr>
        <w:spacing w:after="0"/>
        <w:ind w:left="120"/>
        <w:rPr>
          <w:sz w:val="18"/>
          <w:szCs w:val="18"/>
        </w:rPr>
        <w:sectPr w:rsidR="00245ACF" w:rsidRPr="006369D0" w:rsidSect="006369D0">
          <w:pgSz w:w="16383" w:h="11906" w:orient="landscape"/>
          <w:pgMar w:top="284" w:right="850" w:bottom="426" w:left="1701" w:header="720" w:footer="720" w:gutter="0"/>
          <w:cols w:space="720"/>
        </w:sectPr>
      </w:pP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5239"/>
        <w:gridCol w:w="1615"/>
        <w:gridCol w:w="1759"/>
        <w:gridCol w:w="1841"/>
        <w:gridCol w:w="2789"/>
      </w:tblGrid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5.1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Наука и культура во второй половине ХХ в.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Глобальные проблемы современности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14100" w:type="dxa"/>
            <w:gridSpan w:val="6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 6.</w:t>
            </w: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Повторение и обобщение по курсу «Всеобщая история. 1945 год — начало XXI века»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Повторение и обобщение по курсу «Всеобщая история. 1945 год — начало XXI века»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14100" w:type="dxa"/>
            <w:gridSpan w:val="6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История России. 1945 год – начало ХХ</w:t>
            </w:r>
            <w:proofErr w:type="gramStart"/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I</w:t>
            </w:r>
            <w:proofErr w:type="gramEnd"/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века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14100" w:type="dxa"/>
            <w:gridSpan w:val="6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 1.</w:t>
            </w: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Введение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Введение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14100" w:type="dxa"/>
            <w:gridSpan w:val="6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 2.</w:t>
            </w: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СССР в 1945 – 1991 гг.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СССР в послевоенные годы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СССР в 1953 – 1964 гг.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СССР в 1964 - 1985 гг.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СССР в 1985 – 1991 гг.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Наш край в 1945 – 1991 гг.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Обобщение по теме «СССР в 1964 – 1991 гг.»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14100" w:type="dxa"/>
            <w:gridSpan w:val="6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 3.</w:t>
            </w: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Российская Федерация в 1992 – начале 2020-х гг.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Российская Федерация в 1990-е гг.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Россия в ХХI веке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Наш край в 1992 - 2022 гг.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Повторение и обобщение по теме «Российская Федерация в 1992 – начале 2020-х гг.»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14100" w:type="dxa"/>
            <w:gridSpan w:val="6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Раздел 4.</w:t>
            </w: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Итоговое обобщение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23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Итоговое обобщение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</w:tr>
    </w:tbl>
    <w:p w:rsidR="00245ACF" w:rsidRPr="006369D0" w:rsidRDefault="00245ACF">
      <w:pPr>
        <w:rPr>
          <w:sz w:val="18"/>
          <w:szCs w:val="18"/>
        </w:rPr>
        <w:sectPr w:rsidR="00245ACF" w:rsidRPr="006369D0" w:rsidSect="006369D0">
          <w:pgSz w:w="16383" w:h="11906" w:orient="landscape"/>
          <w:pgMar w:top="284" w:right="850" w:bottom="1134" w:left="1701" w:header="720" w:footer="720" w:gutter="0"/>
          <w:cols w:space="720"/>
        </w:sectPr>
      </w:pPr>
    </w:p>
    <w:p w:rsidR="00245ACF" w:rsidRPr="006369D0" w:rsidRDefault="00600B03">
      <w:pPr>
        <w:spacing w:after="0"/>
        <w:ind w:left="120"/>
        <w:rPr>
          <w:sz w:val="18"/>
          <w:szCs w:val="18"/>
        </w:rPr>
      </w:pPr>
      <w:bookmarkStart w:id="9" w:name="block-22142283"/>
      <w:bookmarkEnd w:id="8"/>
      <w:r w:rsidRPr="006369D0">
        <w:rPr>
          <w:rFonts w:ascii="Times New Roman" w:hAnsi="Times New Roman"/>
          <w:b/>
          <w:color w:val="000000"/>
          <w:sz w:val="18"/>
          <w:szCs w:val="18"/>
        </w:rPr>
        <w:lastRenderedPageBreak/>
        <w:t xml:space="preserve">11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1"/>
        <w:gridCol w:w="5323"/>
        <w:gridCol w:w="1335"/>
        <w:gridCol w:w="1551"/>
        <w:gridCol w:w="1649"/>
        <w:gridCol w:w="1171"/>
        <w:gridCol w:w="2841"/>
      </w:tblGrid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№ п/п </w:t>
            </w:r>
          </w:p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5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Тема урока </w:t>
            </w:r>
          </w:p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Дата изучения </w:t>
            </w:r>
          </w:p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Электронные цифровые образовательные ресурсы </w:t>
            </w:r>
          </w:p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  <w:tc>
          <w:tcPr>
            <w:tcW w:w="53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Всего </w:t>
            </w:r>
          </w:p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Контрольные работы </w:t>
            </w:r>
          </w:p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Практические работы </w:t>
            </w:r>
          </w:p>
          <w:p w:rsidR="00245ACF" w:rsidRPr="006369D0" w:rsidRDefault="00245ACF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  <w:tc>
          <w:tcPr>
            <w:tcW w:w="28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Введение. Мир во второй половине XX в. – начале XXI в.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01.09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Начало холодной войны и формирование биполярной системы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04.09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США и страны Западной Европы во второй половине ХХ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08.09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США и страны Западной Европы во второй половине ХХ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11.09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США и страны Западной Европы в конце ХХ – начале XXI в.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15.09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Страны Центральной и Восточной Европы во второй половине ХХ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18.09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Страны Центральной и Восточной Европы во второй половине ХХ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22.09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Страны Восточной и Юго-Восточной Азии в 1940 – 1970-х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25.09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Страны Азии: социалистический выбор развития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Страны Восточной Азии во второй половине ХХ в.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02.10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Страны Южной и Юго-Восточной Азии во второй половине ХХ в.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06.10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Страны Ближнего и Среднего Востока во второй половине ХХ в.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09.10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Страны Тропической и Южной Африки. Освобождение от колониальной зависимости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13.10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Страны Латинской Америки во второй половине ХХ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16.10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Повторительно-обобщающий урок по разделу «Страны Азии, Африки и Латинской Америки во второй половине ХХ в. - начале XXI в.»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20.10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Международные отношения в конце 1940-е – конце 1980-х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23.10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Международные отношения в конце 1940-е – конце 1980-х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27.10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Международные отношения в 1990-е – 2023 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Международные отношения в 1990-е – 2023 г. Кризис глобального доминирования Запада.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Развития науки во второй половине ХХ в.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Развитие культуры и искусства во второй половине ХХ в. –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Глобальные проблемы современности.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Введение в курс «История России. 1945 год – начало ХХ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века»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Восстановление и развитие экономики и социальной сферы.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Политическая система в послевоенные годы.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Идеология, наука, культура и спорт в послевоенные годы.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Новое руководство страны. Смена политического курса.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Экономическое и социальное развитие в 1953 – 1964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Развитие науки и техники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1953 – 1964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Культурное пространство в 1953 – 1964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25.12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Перемены в повседневной жизни в 1953 – 1964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8C2B8E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Внешняя политика в 1953 – 1964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Повторительно-обобщающий урок по темам «СССР в послевоенные годы» и «СССР в 1953 – 1964 гг.»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Политическое развитие СССР в 1964 - 1985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Социально-экономическое развитие в 1964 - 1985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Развитие науки, образование, здравоохранения в 1964 - 1985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Идеология и культура в 1964 - 1985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Повседневная жизнь советского общества в 1964 - 1985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Национальная политика и национальные движения в 1964 - 1985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Внешняя политика СССР в 1964 - 1985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СССР и мир в начале 1980-х. Предпосылки реформ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Социально-экономическое развитие СССР в 1985 – 1991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Перемены в духовной сфере в годы перестройки.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Реформа политической системы СССР и её итоги.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Новое политическое мышление и перемены во внешней политике.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Национальная политика и подъем национальных движений. Распад СССР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01.03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Наш край в 1945 – 1991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04.03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Повторительно-обобщающий урок по теме «СССР в 1964 – 1991 гг.»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11.03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Российская экономика в условиях рынка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15.03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52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Политическое развитие Российской Федерации в 1990-е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18.03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Межнациональные отношения и национальная политика в 1990-е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22.03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Повседневная жизнь в 1990-е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05.04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Россия и мир. Внешняя политика Российской Федерации в 1990-е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08.04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Политические вызовы и новые приоритеты внутренней политики России в начале ХХI 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12.04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Россия в 2008 – 2011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15.04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Социально-экономическое развитие России в начале ХХ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в. Приоритетные национальные проекты.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19.04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26.04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Внешняя политика в начале ХХI в. Россия в современном мире</w:t>
            </w:r>
            <w:proofErr w:type="gramEnd"/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29.04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Внешняя политика в начале ХХI в. Россия в современном мире</w:t>
            </w:r>
            <w:proofErr w:type="gramEnd"/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03.05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Россия в 2012 – начале 2020-х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06.05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Россия сегодня. Специальная военная операция (СВО)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13.05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Россия сегодня. Специальная военная операция (СВО)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17.05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Наш край в 1992 – 2022 гг.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20.05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24.05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323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Итоговый обобщающий урок по курсу «История России. 1945 год – начало ХХ</w:t>
            </w:r>
            <w:proofErr w:type="gramStart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  <w:proofErr w:type="gramEnd"/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века»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0020B2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24.05</w:t>
            </w:r>
            <w:bookmarkStart w:id="10" w:name="_GoBack"/>
            <w:bookmarkEnd w:id="10"/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Поле для свободного ввода</w:t>
            </w:r>
          </w:p>
        </w:tc>
      </w:tr>
      <w:tr w:rsidR="00245ACF" w:rsidRPr="006369D0" w:rsidTr="00323877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5ACF" w:rsidRPr="006369D0" w:rsidRDefault="00600B03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6369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4012" w:type="dxa"/>
            <w:gridSpan w:val="2"/>
            <w:tcMar>
              <w:top w:w="50" w:type="dxa"/>
              <w:left w:w="100" w:type="dxa"/>
            </w:tcMar>
            <w:vAlign w:val="center"/>
          </w:tcPr>
          <w:p w:rsidR="00245ACF" w:rsidRPr="006369D0" w:rsidRDefault="00245ACF">
            <w:pPr>
              <w:rPr>
                <w:sz w:val="18"/>
                <w:szCs w:val="18"/>
              </w:rPr>
            </w:pPr>
          </w:p>
        </w:tc>
      </w:tr>
    </w:tbl>
    <w:p w:rsidR="00245ACF" w:rsidRPr="006369D0" w:rsidRDefault="00245ACF">
      <w:pPr>
        <w:rPr>
          <w:sz w:val="18"/>
          <w:szCs w:val="18"/>
        </w:rPr>
        <w:sectPr w:rsidR="00245ACF" w:rsidRPr="006369D0" w:rsidSect="006369D0">
          <w:pgSz w:w="16383" w:h="11906" w:orient="landscape"/>
          <w:pgMar w:top="284" w:right="850" w:bottom="1134" w:left="1701" w:header="720" w:footer="720" w:gutter="0"/>
          <w:cols w:space="720"/>
        </w:sectPr>
      </w:pPr>
    </w:p>
    <w:bookmarkEnd w:id="9"/>
    <w:p w:rsidR="00600B03" w:rsidRPr="006369D0" w:rsidRDefault="00600B03">
      <w:pPr>
        <w:rPr>
          <w:sz w:val="18"/>
          <w:szCs w:val="18"/>
        </w:rPr>
      </w:pPr>
    </w:p>
    <w:sectPr w:rsidR="00600B03" w:rsidRPr="006369D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ACF"/>
    <w:rsid w:val="000020B2"/>
    <w:rsid w:val="00245ACF"/>
    <w:rsid w:val="00323877"/>
    <w:rsid w:val="00600B03"/>
    <w:rsid w:val="006369D0"/>
    <w:rsid w:val="008C2B8E"/>
    <w:rsid w:val="00C8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11802</Words>
  <Characters>67277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2023-09-25T20:05:00Z</dcterms:created>
  <dcterms:modified xsi:type="dcterms:W3CDTF">2023-09-25T20:19:00Z</dcterms:modified>
</cp:coreProperties>
</file>